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E99" w:rsidRDefault="0065422B">
      <w:r w:rsidRPr="00E35DA3">
        <w:rPr>
          <w:b/>
        </w:rPr>
        <w:t xml:space="preserve">Baseline characteristics </w:t>
      </w:r>
      <w:r w:rsidR="005050AA" w:rsidRPr="00E35DA3">
        <w:rPr>
          <w:b/>
        </w:rPr>
        <w:t>of patients</w:t>
      </w:r>
      <w:r w:rsidR="005050AA">
        <w:t>:</w:t>
      </w:r>
    </w:p>
    <w:p w:rsidR="00B14CEB" w:rsidRDefault="0065422B">
      <w:pPr>
        <w:rPr>
          <w:rFonts w:ascii="Times New Roman" w:hAnsi="Times New Roman" w:cs="Times New Roman"/>
        </w:rPr>
      </w:pPr>
      <w:r w:rsidRPr="00E35DA3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 xml:space="preserve">Total 35 </w:t>
      </w:r>
      <w:r w:rsidR="005050AA">
        <w:rPr>
          <w:rFonts w:ascii="Times New Roman" w:hAnsi="Times New Roman" w:cs="Times New Roman"/>
        </w:rPr>
        <w:t>patients were</w:t>
      </w:r>
      <w:r w:rsidR="00480805">
        <w:rPr>
          <w:rFonts w:ascii="Times New Roman" w:hAnsi="Times New Roman" w:cs="Times New Roman"/>
        </w:rPr>
        <w:t xml:space="preserve"> included and divided into two </w:t>
      </w:r>
      <w:r w:rsidR="005050AA">
        <w:rPr>
          <w:rFonts w:ascii="Times New Roman" w:hAnsi="Times New Roman" w:cs="Times New Roman"/>
        </w:rPr>
        <w:t>groups</w:t>
      </w:r>
      <w:r w:rsidR="005050AA" w:rsidRPr="00E35DA3">
        <w:rPr>
          <w:rFonts w:ascii="Times New Roman" w:hAnsi="Times New Roman" w:cs="Times New Roman"/>
        </w:rPr>
        <w:t xml:space="preserve">. </w:t>
      </w:r>
      <w:r w:rsidRPr="00E35DA3">
        <w:rPr>
          <w:rFonts w:ascii="Times New Roman" w:hAnsi="Times New Roman" w:cs="Times New Roman"/>
        </w:rPr>
        <w:t>Am</w:t>
      </w:r>
      <w:r w:rsidR="00480805">
        <w:rPr>
          <w:rFonts w:ascii="Times New Roman" w:hAnsi="Times New Roman" w:cs="Times New Roman"/>
        </w:rPr>
        <w:t xml:space="preserve">ong </w:t>
      </w:r>
      <w:r w:rsidR="005050AA">
        <w:rPr>
          <w:rFonts w:ascii="Times New Roman" w:hAnsi="Times New Roman" w:cs="Times New Roman"/>
        </w:rPr>
        <w:t>them,</w:t>
      </w:r>
      <w:r w:rsidR="00480805">
        <w:rPr>
          <w:rFonts w:ascii="Times New Roman" w:hAnsi="Times New Roman" w:cs="Times New Roman"/>
        </w:rPr>
        <w:t xml:space="preserve"> 25 were in </w:t>
      </w:r>
      <w:r w:rsidR="00067944">
        <w:rPr>
          <w:rFonts w:ascii="Times New Roman" w:hAnsi="Times New Roman" w:cs="Times New Roman"/>
        </w:rPr>
        <w:t>Pentoxyphyline and life style modification (</w:t>
      </w:r>
      <w:r w:rsidR="00480805">
        <w:rPr>
          <w:rFonts w:ascii="Times New Roman" w:hAnsi="Times New Roman" w:cs="Times New Roman"/>
        </w:rPr>
        <w:t>PL</w:t>
      </w:r>
      <w:r w:rsidR="00067944">
        <w:rPr>
          <w:rFonts w:ascii="Times New Roman" w:hAnsi="Times New Roman" w:cs="Times New Roman"/>
        </w:rPr>
        <w:t>)</w:t>
      </w:r>
      <w:r w:rsidR="00480805">
        <w:rPr>
          <w:rFonts w:ascii="Times New Roman" w:hAnsi="Times New Roman" w:cs="Times New Roman"/>
        </w:rPr>
        <w:t xml:space="preserve"> Group</w:t>
      </w:r>
      <w:r w:rsidRPr="00E35DA3">
        <w:rPr>
          <w:rFonts w:ascii="Times New Roman" w:hAnsi="Times New Roman" w:cs="Times New Roman"/>
        </w:rPr>
        <w:t xml:space="preserve"> and</w:t>
      </w:r>
      <w:r w:rsidR="00480805">
        <w:rPr>
          <w:rFonts w:ascii="Times New Roman" w:hAnsi="Times New Roman" w:cs="Times New Roman"/>
        </w:rPr>
        <w:t xml:space="preserve"> 10 were in </w:t>
      </w:r>
      <w:r w:rsidR="00067944">
        <w:rPr>
          <w:rFonts w:ascii="Times New Roman" w:hAnsi="Times New Roman" w:cs="Times New Roman"/>
        </w:rPr>
        <w:t>life style modification (</w:t>
      </w:r>
      <w:r w:rsidR="00480805">
        <w:rPr>
          <w:rFonts w:ascii="Times New Roman" w:hAnsi="Times New Roman" w:cs="Times New Roman"/>
        </w:rPr>
        <w:t>L</w:t>
      </w:r>
      <w:r w:rsidR="00067944">
        <w:rPr>
          <w:rFonts w:ascii="Times New Roman" w:hAnsi="Times New Roman" w:cs="Times New Roman"/>
        </w:rPr>
        <w:t>)</w:t>
      </w:r>
      <w:r w:rsidR="00480805">
        <w:rPr>
          <w:rFonts w:ascii="Times New Roman" w:hAnsi="Times New Roman" w:cs="Times New Roman"/>
        </w:rPr>
        <w:t xml:space="preserve"> Group</w:t>
      </w:r>
      <w:r w:rsidRPr="00E35DA3">
        <w:rPr>
          <w:rFonts w:ascii="Times New Roman" w:hAnsi="Times New Roman" w:cs="Times New Roman"/>
        </w:rPr>
        <w:t>. Mean age of patients were 39.03 ± 9.7</w:t>
      </w:r>
      <w:r w:rsidR="001C5CD9" w:rsidRPr="00E35DA3">
        <w:rPr>
          <w:rFonts w:ascii="Times New Roman" w:hAnsi="Times New Roman" w:cs="Times New Roman"/>
        </w:rPr>
        <w:t xml:space="preserve"> years</w:t>
      </w:r>
      <w:r w:rsidR="00E35DA3">
        <w:rPr>
          <w:rFonts w:ascii="Times New Roman" w:hAnsi="Times New Roman" w:cs="Times New Roman"/>
        </w:rPr>
        <w:t>, 41.5</w:t>
      </w:r>
      <w:r w:rsidR="00480805">
        <w:rPr>
          <w:rFonts w:ascii="Times New Roman" w:hAnsi="Times New Roman" w:cs="Times New Roman"/>
        </w:rPr>
        <w:t>2 ± 9.85 years in</w:t>
      </w:r>
      <w:r w:rsidR="00480805" w:rsidRPr="00480805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 xml:space="preserve">PL Group </w:t>
      </w:r>
      <w:r w:rsidR="00E35DA3">
        <w:rPr>
          <w:rFonts w:ascii="Times New Roman" w:hAnsi="Times New Roman" w:cs="Times New Roman"/>
        </w:rPr>
        <w:t xml:space="preserve"> and 32.80 ±</w:t>
      </w:r>
      <w:r w:rsidR="00AE0C69">
        <w:rPr>
          <w:rFonts w:ascii="Times New Roman" w:hAnsi="Times New Roman" w:cs="Times New Roman"/>
        </w:rPr>
        <w:t xml:space="preserve"> </w:t>
      </w:r>
      <w:r w:rsidR="00E35DA3">
        <w:rPr>
          <w:rFonts w:ascii="Times New Roman" w:hAnsi="Times New Roman" w:cs="Times New Roman"/>
        </w:rPr>
        <w:t>6.17 years in</w:t>
      </w:r>
      <w:r w:rsidR="00480805" w:rsidRPr="00480805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L Group</w:t>
      </w:r>
      <w:r w:rsidR="00B21AAC">
        <w:rPr>
          <w:rFonts w:ascii="Times New Roman" w:hAnsi="Times New Roman" w:cs="Times New Roman"/>
        </w:rPr>
        <w:t xml:space="preserve"> (p value 0 .014)</w:t>
      </w:r>
      <w:r w:rsidR="00E35DA3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. Twenty three</w:t>
      </w:r>
      <w:r w:rsidR="001C5CD9" w:rsidRPr="00E35DA3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of them we</w:t>
      </w:r>
      <w:r w:rsidRPr="00E35DA3">
        <w:rPr>
          <w:rFonts w:ascii="Times New Roman" w:hAnsi="Times New Roman" w:cs="Times New Roman"/>
        </w:rPr>
        <w:t>re female (65</w:t>
      </w:r>
      <w:r w:rsidR="00AE0C69">
        <w:rPr>
          <w:rFonts w:ascii="Times New Roman" w:hAnsi="Times New Roman" w:cs="Times New Roman"/>
        </w:rPr>
        <w:t>.</w:t>
      </w:r>
      <w:r w:rsidR="00480805">
        <w:rPr>
          <w:rFonts w:ascii="Times New Roman" w:hAnsi="Times New Roman" w:cs="Times New Roman"/>
        </w:rPr>
        <w:t xml:space="preserve">7 %), 18 (72 %) </w:t>
      </w:r>
      <w:r w:rsidR="005050AA">
        <w:rPr>
          <w:rFonts w:ascii="Times New Roman" w:hAnsi="Times New Roman" w:cs="Times New Roman"/>
        </w:rPr>
        <w:t>in PL</w:t>
      </w:r>
      <w:r w:rsidR="00480805">
        <w:rPr>
          <w:rFonts w:ascii="Times New Roman" w:hAnsi="Times New Roman" w:cs="Times New Roman"/>
        </w:rPr>
        <w:t xml:space="preserve"> Group &amp; 5 (50 %) in</w:t>
      </w:r>
      <w:r w:rsidR="00480805" w:rsidRPr="00480805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L Group</w:t>
      </w:r>
      <w:r w:rsidR="00B21AAC">
        <w:rPr>
          <w:rFonts w:ascii="Times New Roman" w:hAnsi="Times New Roman" w:cs="Times New Roman"/>
        </w:rPr>
        <w:t xml:space="preserve"> (p value </w:t>
      </w:r>
      <w:r w:rsidR="005050AA">
        <w:rPr>
          <w:rFonts w:ascii="Times New Roman" w:hAnsi="Times New Roman" w:cs="Times New Roman"/>
        </w:rPr>
        <w:t xml:space="preserve">0.215). </w:t>
      </w:r>
      <w:r w:rsidRPr="00E35DA3">
        <w:rPr>
          <w:rFonts w:ascii="Times New Roman" w:hAnsi="Times New Roman" w:cs="Times New Roman"/>
        </w:rPr>
        <w:t>According to Asian criteria</w:t>
      </w:r>
      <w:r w:rsidR="001C5CD9" w:rsidRPr="00E35DA3">
        <w:rPr>
          <w:rFonts w:ascii="Times New Roman" w:hAnsi="Times New Roman" w:cs="Times New Roman"/>
        </w:rPr>
        <w:t xml:space="preserve"> </w:t>
      </w:r>
      <w:r w:rsidR="002E2C21" w:rsidRPr="00E35DA3">
        <w:rPr>
          <w:rFonts w:ascii="Times New Roman" w:hAnsi="Times New Roman" w:cs="Times New Roman"/>
        </w:rPr>
        <w:t>(BMI</w:t>
      </w:r>
      <w:r w:rsidR="001C5CD9" w:rsidRPr="00E35DA3">
        <w:rPr>
          <w:rFonts w:ascii="Times New Roman" w:hAnsi="Times New Roman" w:cs="Times New Roman"/>
        </w:rPr>
        <w:t xml:space="preserve"> </w:t>
      </w:r>
      <w:r w:rsidR="00067944">
        <w:rPr>
          <w:rFonts w:ascii="Cambria Math" w:hAnsi="Cambria Math" w:cs="Cambria Math"/>
        </w:rPr>
        <w:t>≥</w:t>
      </w:r>
      <w:r w:rsidR="002E2C21" w:rsidRPr="00E35DA3">
        <w:rPr>
          <w:rFonts w:ascii="Times New Roman" w:hAnsi="Times New Roman" w:cs="Times New Roman"/>
        </w:rPr>
        <w:t>25</w:t>
      </w:r>
      <w:r w:rsidR="001C5CD9" w:rsidRPr="00E35DA3">
        <w:rPr>
          <w:rFonts w:ascii="Times New Roman" w:hAnsi="Times New Roman" w:cs="Times New Roman"/>
        </w:rPr>
        <w:t xml:space="preserve">kg/m2 consider as obese), 22 (62.9 %) were </w:t>
      </w:r>
      <w:r w:rsidR="005050AA" w:rsidRPr="00E35DA3">
        <w:rPr>
          <w:rFonts w:ascii="Times New Roman" w:hAnsi="Times New Roman" w:cs="Times New Roman"/>
        </w:rPr>
        <w:t>obese</w:t>
      </w:r>
      <w:r w:rsidR="005050AA">
        <w:rPr>
          <w:rFonts w:ascii="Times New Roman" w:hAnsi="Times New Roman" w:cs="Times New Roman"/>
        </w:rPr>
        <w:t>, 19</w:t>
      </w:r>
      <w:r w:rsidR="00AE0C69">
        <w:rPr>
          <w:rFonts w:ascii="Times New Roman" w:hAnsi="Times New Roman" w:cs="Times New Roman"/>
        </w:rPr>
        <w:t xml:space="preserve"> (76 </w:t>
      </w:r>
      <w:r w:rsidR="005050AA">
        <w:rPr>
          <w:rFonts w:ascii="Times New Roman" w:hAnsi="Times New Roman" w:cs="Times New Roman"/>
        </w:rPr>
        <w:t>%)</w:t>
      </w:r>
      <w:r w:rsidR="00AE0C69" w:rsidRPr="00AE0C69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in PL Group</w:t>
      </w:r>
      <w:r w:rsidR="00AE0C69">
        <w:rPr>
          <w:rFonts w:ascii="Times New Roman" w:hAnsi="Times New Roman" w:cs="Times New Roman"/>
        </w:rPr>
        <w:t xml:space="preserve"> </w:t>
      </w:r>
      <w:r w:rsidR="005050AA">
        <w:rPr>
          <w:rFonts w:ascii="Times New Roman" w:hAnsi="Times New Roman" w:cs="Times New Roman"/>
        </w:rPr>
        <w:t>&amp; 3</w:t>
      </w:r>
      <w:r w:rsidR="00480805">
        <w:rPr>
          <w:rFonts w:ascii="Times New Roman" w:hAnsi="Times New Roman" w:cs="Times New Roman"/>
        </w:rPr>
        <w:t xml:space="preserve"> (30 %) in L </w:t>
      </w:r>
      <w:r w:rsidR="005050AA">
        <w:rPr>
          <w:rFonts w:ascii="Times New Roman" w:hAnsi="Times New Roman" w:cs="Times New Roman"/>
        </w:rPr>
        <w:t>Group</w:t>
      </w:r>
      <w:r w:rsidR="005050AA" w:rsidRPr="00E35DA3">
        <w:rPr>
          <w:rFonts w:ascii="Times New Roman" w:hAnsi="Times New Roman" w:cs="Times New Roman"/>
        </w:rPr>
        <w:t xml:space="preserve"> </w:t>
      </w:r>
      <w:r w:rsidR="005050AA">
        <w:rPr>
          <w:rFonts w:ascii="Times New Roman" w:hAnsi="Times New Roman" w:cs="Times New Roman"/>
        </w:rPr>
        <w:t>(</w:t>
      </w:r>
      <w:r w:rsidR="00B21AAC">
        <w:rPr>
          <w:rFonts w:ascii="Times New Roman" w:hAnsi="Times New Roman" w:cs="Times New Roman"/>
        </w:rPr>
        <w:t>p value 0.011</w:t>
      </w:r>
      <w:r w:rsidR="003E4674">
        <w:rPr>
          <w:rFonts w:ascii="Times New Roman" w:hAnsi="Times New Roman" w:cs="Times New Roman"/>
        </w:rPr>
        <w:t xml:space="preserve">). </w:t>
      </w:r>
      <w:r w:rsidR="001C5CD9" w:rsidRPr="00E35DA3">
        <w:rPr>
          <w:rFonts w:ascii="Times New Roman" w:hAnsi="Times New Roman" w:cs="Times New Roman"/>
        </w:rPr>
        <w:t xml:space="preserve">According to Asian criteria </w:t>
      </w:r>
      <w:r w:rsidR="00294B4B" w:rsidRPr="00E35DA3">
        <w:rPr>
          <w:rFonts w:ascii="Times New Roman" w:hAnsi="Times New Roman" w:cs="Times New Roman"/>
        </w:rPr>
        <w:t xml:space="preserve">(for male </w:t>
      </w:r>
      <w:r w:rsidR="00067944">
        <w:rPr>
          <w:rFonts w:ascii="Cambria Math" w:hAnsi="Cambria Math" w:cs="Cambria Math"/>
        </w:rPr>
        <w:t>≥</w:t>
      </w:r>
      <w:r w:rsidR="00294B4B" w:rsidRPr="00E35DA3">
        <w:rPr>
          <w:rFonts w:ascii="Times New Roman" w:hAnsi="Times New Roman" w:cs="Times New Roman"/>
        </w:rPr>
        <w:t>90 cm and female</w:t>
      </w:r>
      <w:r w:rsidR="00067944">
        <w:rPr>
          <w:rFonts w:ascii="Times New Roman" w:hAnsi="Times New Roman" w:cs="Times New Roman"/>
        </w:rPr>
        <w:t xml:space="preserve"> </w:t>
      </w:r>
      <w:r w:rsidR="00067944">
        <w:rPr>
          <w:rFonts w:ascii="Cambria Math" w:hAnsi="Cambria Math" w:cs="Cambria Math"/>
        </w:rPr>
        <w:t>≥</w:t>
      </w:r>
      <w:r w:rsidR="00294B4B" w:rsidRPr="00E35DA3">
        <w:rPr>
          <w:rFonts w:ascii="Times New Roman" w:hAnsi="Times New Roman" w:cs="Times New Roman"/>
        </w:rPr>
        <w:t xml:space="preserve">80 cm), total 29 (82.9 </w:t>
      </w:r>
      <w:r w:rsidR="005050AA" w:rsidRPr="00E35DA3">
        <w:rPr>
          <w:rFonts w:ascii="Times New Roman" w:hAnsi="Times New Roman" w:cs="Times New Roman"/>
        </w:rPr>
        <w:t>%) patients</w:t>
      </w:r>
      <w:r w:rsidR="00294B4B" w:rsidRPr="00E35DA3">
        <w:rPr>
          <w:rFonts w:ascii="Times New Roman" w:hAnsi="Times New Roman" w:cs="Times New Roman"/>
        </w:rPr>
        <w:t xml:space="preserve"> had raised waist </w:t>
      </w:r>
      <w:r w:rsidR="005050AA" w:rsidRPr="00E35DA3">
        <w:rPr>
          <w:rFonts w:ascii="Times New Roman" w:hAnsi="Times New Roman" w:cs="Times New Roman"/>
        </w:rPr>
        <w:t>circumference</w:t>
      </w:r>
      <w:r w:rsidR="005050AA">
        <w:rPr>
          <w:rFonts w:ascii="Times New Roman" w:hAnsi="Times New Roman" w:cs="Times New Roman"/>
        </w:rPr>
        <w:t>, among</w:t>
      </w:r>
      <w:r w:rsidR="00B21AAC">
        <w:rPr>
          <w:rFonts w:ascii="Times New Roman" w:hAnsi="Times New Roman" w:cs="Times New Roman"/>
        </w:rPr>
        <w:t xml:space="preserve"> </w:t>
      </w:r>
      <w:r w:rsidR="005050AA">
        <w:rPr>
          <w:rFonts w:ascii="Times New Roman" w:hAnsi="Times New Roman" w:cs="Times New Roman"/>
        </w:rPr>
        <w:t>them 23</w:t>
      </w:r>
      <w:r w:rsidR="00B21AAC">
        <w:rPr>
          <w:rFonts w:ascii="Times New Roman" w:hAnsi="Times New Roman" w:cs="Times New Roman"/>
        </w:rPr>
        <w:t xml:space="preserve">(92 %) in PL Group and 06 (60%) in L Group </w:t>
      </w:r>
      <w:r w:rsidR="005050AA">
        <w:rPr>
          <w:rFonts w:ascii="Times New Roman" w:hAnsi="Times New Roman" w:cs="Times New Roman"/>
        </w:rPr>
        <w:t>(p</w:t>
      </w:r>
      <w:r w:rsidR="00B21AAC">
        <w:rPr>
          <w:rFonts w:ascii="Times New Roman" w:hAnsi="Times New Roman" w:cs="Times New Roman"/>
        </w:rPr>
        <w:t xml:space="preserve"> value 0.023).</w:t>
      </w:r>
    </w:p>
    <w:p w:rsidR="0065422B" w:rsidRDefault="005050AA">
      <w:r>
        <w:rPr>
          <w:rFonts w:ascii="Times New Roman" w:hAnsi="Times New Roman" w:cs="Times New Roman"/>
        </w:rPr>
        <w:t>Total 10</w:t>
      </w:r>
      <w:r w:rsidR="000A64EC">
        <w:rPr>
          <w:rFonts w:ascii="Times New Roman" w:hAnsi="Times New Roman" w:cs="Times New Roman"/>
        </w:rPr>
        <w:t xml:space="preserve"> </w:t>
      </w:r>
      <w:r w:rsidR="00294B4B" w:rsidRPr="00E35DA3">
        <w:rPr>
          <w:rFonts w:ascii="Times New Roman" w:hAnsi="Times New Roman" w:cs="Times New Roman"/>
        </w:rPr>
        <w:t xml:space="preserve">(28.6 </w:t>
      </w:r>
      <w:r w:rsidRPr="00E35DA3">
        <w:rPr>
          <w:rFonts w:ascii="Times New Roman" w:hAnsi="Times New Roman" w:cs="Times New Roman"/>
        </w:rPr>
        <w:t>%)</w:t>
      </w:r>
      <w:r w:rsidR="00294B4B" w:rsidRPr="00E35DA3">
        <w:rPr>
          <w:rFonts w:ascii="Times New Roman" w:hAnsi="Times New Roman" w:cs="Times New Roman"/>
        </w:rPr>
        <w:t xml:space="preserve"> patients were diabetic</w:t>
      </w:r>
      <w:r w:rsidR="00AE0C69">
        <w:rPr>
          <w:rFonts w:ascii="Times New Roman" w:hAnsi="Times New Roman" w:cs="Times New Roman"/>
        </w:rPr>
        <w:t>,</w:t>
      </w:r>
      <w:r w:rsidR="00AE0C69" w:rsidRPr="00AE0C69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8 (32 %) in PL Group &amp; 2 (20 %) in L Group</w:t>
      </w:r>
      <w:r w:rsidR="00AE0C69">
        <w:rPr>
          <w:rFonts w:ascii="Times New Roman" w:hAnsi="Times New Roman" w:cs="Times New Roman"/>
        </w:rPr>
        <w:t xml:space="preserve"> </w:t>
      </w:r>
      <w:r w:rsidR="00B21AAC">
        <w:rPr>
          <w:rFonts w:ascii="Times New Roman" w:hAnsi="Times New Roman" w:cs="Times New Roman"/>
        </w:rPr>
        <w:t>(p value 0.478</w:t>
      </w:r>
      <w:r>
        <w:rPr>
          <w:rFonts w:ascii="Times New Roman" w:hAnsi="Times New Roman" w:cs="Times New Roman"/>
        </w:rPr>
        <w:t xml:space="preserve">). </w:t>
      </w:r>
      <w:r w:rsidR="00AE0C69">
        <w:rPr>
          <w:rFonts w:ascii="Times New Roman" w:hAnsi="Times New Roman" w:cs="Times New Roman"/>
        </w:rPr>
        <w:t xml:space="preserve">Total </w:t>
      </w:r>
      <w:r w:rsidR="00294B4B" w:rsidRPr="00E35DA3">
        <w:rPr>
          <w:rFonts w:ascii="Times New Roman" w:hAnsi="Times New Roman" w:cs="Times New Roman"/>
        </w:rPr>
        <w:t xml:space="preserve">10 (28.6 </w:t>
      </w:r>
      <w:r w:rsidRPr="00E35DA3">
        <w:rPr>
          <w:rFonts w:ascii="Times New Roman" w:hAnsi="Times New Roman" w:cs="Times New Roman"/>
        </w:rPr>
        <w:t>%)</w:t>
      </w:r>
      <w:r w:rsidR="00AE0C69" w:rsidRPr="00AE0C69">
        <w:rPr>
          <w:rFonts w:ascii="Times New Roman" w:hAnsi="Times New Roman" w:cs="Times New Roman"/>
        </w:rPr>
        <w:t xml:space="preserve"> </w:t>
      </w:r>
      <w:r w:rsidR="00AE0C69" w:rsidRPr="00E35DA3">
        <w:rPr>
          <w:rFonts w:ascii="Times New Roman" w:hAnsi="Times New Roman" w:cs="Times New Roman"/>
        </w:rPr>
        <w:t>patients</w:t>
      </w:r>
      <w:r w:rsidR="00294B4B" w:rsidRPr="00E35DA3">
        <w:rPr>
          <w:rFonts w:ascii="Times New Roman" w:hAnsi="Times New Roman" w:cs="Times New Roman"/>
        </w:rPr>
        <w:t xml:space="preserve"> were </w:t>
      </w:r>
      <w:r w:rsidRPr="00E35DA3">
        <w:rPr>
          <w:rFonts w:ascii="Times New Roman" w:hAnsi="Times New Roman" w:cs="Times New Roman"/>
        </w:rPr>
        <w:t>hypertensive</w:t>
      </w:r>
      <w:r>
        <w:t>,</w:t>
      </w:r>
      <w:r w:rsidR="00AE0C69" w:rsidRPr="00AE0C69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 xml:space="preserve">7(28 </w:t>
      </w:r>
      <w:r>
        <w:rPr>
          <w:rFonts w:ascii="Times New Roman" w:hAnsi="Times New Roman" w:cs="Times New Roman"/>
        </w:rPr>
        <w:t>%)</w:t>
      </w:r>
      <w:r w:rsidR="00480805">
        <w:rPr>
          <w:rFonts w:ascii="Times New Roman" w:hAnsi="Times New Roman" w:cs="Times New Roman"/>
        </w:rPr>
        <w:t xml:space="preserve"> in PL Group &amp; 3 (30 %) in L Group</w:t>
      </w:r>
      <w:r w:rsidR="009E402D">
        <w:rPr>
          <w:rFonts w:ascii="Times New Roman" w:hAnsi="Times New Roman" w:cs="Times New Roman"/>
        </w:rPr>
        <w:t xml:space="preserve"> </w:t>
      </w:r>
      <w:r w:rsidR="00220DC0">
        <w:rPr>
          <w:rFonts w:ascii="Times New Roman" w:hAnsi="Times New Roman" w:cs="Times New Roman"/>
        </w:rPr>
        <w:t>(p value 0.906</w:t>
      </w:r>
      <w:r w:rsidR="00067944">
        <w:rPr>
          <w:rFonts w:ascii="Times New Roman" w:hAnsi="Times New Roman" w:cs="Times New Roman"/>
        </w:rPr>
        <w:t>).</w:t>
      </w:r>
    </w:p>
    <w:p w:rsidR="00145ABD" w:rsidRPr="00AB1F82" w:rsidRDefault="009817E3" w:rsidP="00145ABD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</w:rPr>
        <w:t>The baseline liver function tests did not differ significantly.</w:t>
      </w:r>
      <w:r w:rsidR="00145ABD" w:rsidRPr="00DD7299">
        <w:rPr>
          <w:rFonts w:ascii="Times New Roman" w:hAnsi="Times New Roman" w:cs="Times New Roman"/>
          <w:bCs/>
        </w:rPr>
        <w:t xml:space="preserve"> </w:t>
      </w:r>
      <w:r w:rsidR="00145ABD" w:rsidRPr="00E35DA3">
        <w:rPr>
          <w:rFonts w:ascii="Times New Roman" w:hAnsi="Times New Roman" w:cs="Times New Roman"/>
          <w:bCs/>
        </w:rPr>
        <w:t xml:space="preserve">The mean serum bilirubin </w:t>
      </w:r>
      <w:r w:rsidR="005050AA" w:rsidRPr="00E35DA3">
        <w:rPr>
          <w:rFonts w:ascii="Times New Roman" w:hAnsi="Times New Roman" w:cs="Times New Roman"/>
          <w:bCs/>
        </w:rPr>
        <w:t>was 10.05</w:t>
      </w:r>
      <w:r w:rsidR="00145ABD" w:rsidRPr="00E35DA3">
        <w:rPr>
          <w:rFonts w:ascii="Times New Roman" w:hAnsi="Times New Roman" w:cs="Times New Roman"/>
        </w:rPr>
        <w:t xml:space="preserve"> ± 3.21</w:t>
      </w:r>
      <w:r w:rsidR="004C2961" w:rsidRPr="00E35DA3">
        <w:rPr>
          <w:rFonts w:ascii="Times New Roman" w:hAnsi="Times New Roman" w:cs="Times New Roman"/>
        </w:rPr>
        <w:t xml:space="preserve"> µmol/</w:t>
      </w:r>
      <w:r w:rsidR="00067944" w:rsidRPr="00E35DA3">
        <w:rPr>
          <w:rFonts w:ascii="Times New Roman" w:hAnsi="Times New Roman" w:cs="Times New Roman"/>
        </w:rPr>
        <w:t>l,</w:t>
      </w:r>
      <w:r w:rsidR="00145ABD" w:rsidRPr="00E35DA3">
        <w:rPr>
          <w:rFonts w:ascii="Times New Roman" w:hAnsi="Times New Roman" w:cs="Times New Roman"/>
        </w:rPr>
        <w:t xml:space="preserve"> </w:t>
      </w:r>
      <w:r w:rsidR="004C2961" w:rsidRPr="00E35DA3">
        <w:rPr>
          <w:rFonts w:ascii="Times New Roman" w:eastAsia="Calibri" w:hAnsi="Times New Roman" w:cs="Times New Roman"/>
        </w:rPr>
        <w:t xml:space="preserve">9.88 ± </w:t>
      </w:r>
      <w:r w:rsidR="00067944" w:rsidRPr="00E35DA3">
        <w:rPr>
          <w:rFonts w:ascii="Times New Roman" w:eastAsia="Calibri" w:hAnsi="Times New Roman" w:cs="Times New Roman"/>
        </w:rPr>
        <w:t xml:space="preserve">3.24 </w:t>
      </w:r>
      <w:r w:rsidR="00067944">
        <w:rPr>
          <w:rFonts w:ascii="Times New Roman" w:hAnsi="Times New Roman" w:cs="Times New Roman"/>
        </w:rPr>
        <w:t>µ</w:t>
      </w:r>
      <w:r w:rsidR="00480805">
        <w:rPr>
          <w:rFonts w:ascii="Times New Roman" w:hAnsi="Times New Roman" w:cs="Times New Roman"/>
        </w:rPr>
        <w:t>mol/l in PL and</w:t>
      </w:r>
      <w:r w:rsidR="00067944">
        <w:rPr>
          <w:rFonts w:ascii="Times New Roman" w:hAnsi="Times New Roman" w:cs="Times New Roman"/>
        </w:rPr>
        <w:t xml:space="preserve"> </w:t>
      </w:r>
      <w:r w:rsidR="00480805">
        <w:rPr>
          <w:rFonts w:ascii="Times New Roman" w:hAnsi="Times New Roman" w:cs="Times New Roman"/>
        </w:rPr>
        <w:t>10.46 ± 3.2 in L</w:t>
      </w:r>
      <w:r w:rsidR="004C2961" w:rsidRPr="00E35DA3">
        <w:rPr>
          <w:rFonts w:ascii="Times New Roman" w:hAnsi="Times New Roman" w:cs="Times New Roman"/>
        </w:rPr>
        <w:t xml:space="preserve"> group</w:t>
      </w:r>
      <w:r w:rsidR="009E402D">
        <w:rPr>
          <w:rFonts w:ascii="Times New Roman" w:hAnsi="Times New Roman" w:cs="Times New Roman"/>
        </w:rPr>
        <w:t xml:space="preserve"> (p value </w:t>
      </w:r>
      <w:r w:rsidR="003E4674">
        <w:rPr>
          <w:rFonts w:ascii="Times New Roman" w:hAnsi="Times New Roman" w:cs="Times New Roman"/>
        </w:rPr>
        <w:t>0.640</w:t>
      </w:r>
      <w:proofErr w:type="gramStart"/>
      <w:r w:rsidR="003E4674">
        <w:rPr>
          <w:rFonts w:ascii="Times New Roman" w:hAnsi="Times New Roman" w:cs="Times New Roman"/>
        </w:rPr>
        <w:t>)</w:t>
      </w:r>
      <w:r w:rsidR="009E402D">
        <w:rPr>
          <w:rFonts w:ascii="Times New Roman" w:hAnsi="Times New Roman" w:cs="Times New Roman"/>
        </w:rPr>
        <w:t xml:space="preserve"> .</w:t>
      </w:r>
      <w:proofErr w:type="gramEnd"/>
      <w:r w:rsidR="00145ABD" w:rsidRPr="00E35DA3">
        <w:rPr>
          <w:rFonts w:ascii="Times New Roman" w:hAnsi="Times New Roman" w:cs="Times New Roman"/>
        </w:rPr>
        <w:t xml:space="preserve"> ALT was </w:t>
      </w:r>
      <w:r w:rsidR="004C2961" w:rsidRPr="00E35DA3">
        <w:rPr>
          <w:rFonts w:ascii="Times New Roman" w:hAnsi="Times New Roman" w:cs="Times New Roman"/>
          <w:bCs/>
        </w:rPr>
        <w:t>67.14 ± 33.92 U/L , 71.16 ± 35</w:t>
      </w:r>
      <w:r w:rsidR="00480805">
        <w:rPr>
          <w:rFonts w:ascii="Times New Roman" w:hAnsi="Times New Roman" w:cs="Times New Roman"/>
          <w:bCs/>
        </w:rPr>
        <w:t xml:space="preserve"> U/L in PL</w:t>
      </w:r>
      <w:r w:rsidR="00145ABD" w:rsidRPr="00E35DA3">
        <w:rPr>
          <w:rFonts w:ascii="Times New Roman" w:hAnsi="Times New Roman" w:cs="Times New Roman"/>
          <w:bCs/>
        </w:rPr>
        <w:t xml:space="preserve"> and</w:t>
      </w:r>
      <w:r w:rsidR="004C2961" w:rsidRPr="00E35DA3">
        <w:rPr>
          <w:rFonts w:ascii="Times New Roman" w:hAnsi="Times New Roman" w:cs="Times New Roman"/>
          <w:bCs/>
        </w:rPr>
        <w:t xml:space="preserve"> 57.10</w:t>
      </w:r>
      <w:r w:rsidR="00145ABD" w:rsidRPr="00E35DA3">
        <w:rPr>
          <w:rFonts w:ascii="Times New Roman" w:hAnsi="Times New Roman" w:cs="Times New Roman"/>
          <w:bCs/>
        </w:rPr>
        <w:t xml:space="preserve"> </w:t>
      </w:r>
      <w:r w:rsidR="004C2961" w:rsidRPr="00E35DA3">
        <w:rPr>
          <w:rFonts w:ascii="Times New Roman" w:hAnsi="Times New Roman" w:cs="Times New Roman"/>
          <w:bCs/>
        </w:rPr>
        <w:t xml:space="preserve">± 30.12 U/L in </w:t>
      </w:r>
      <w:r w:rsidR="00480805">
        <w:rPr>
          <w:rFonts w:ascii="Times New Roman" w:hAnsi="Times New Roman" w:cs="Times New Roman"/>
          <w:bCs/>
        </w:rPr>
        <w:t>L</w:t>
      </w:r>
      <w:r w:rsidR="006A39EA" w:rsidRPr="00E35DA3">
        <w:rPr>
          <w:rFonts w:ascii="Times New Roman" w:hAnsi="Times New Roman" w:cs="Times New Roman"/>
          <w:bCs/>
        </w:rPr>
        <w:t xml:space="preserve"> group </w:t>
      </w:r>
      <w:r w:rsidR="009E402D">
        <w:rPr>
          <w:rFonts w:ascii="Times New Roman" w:hAnsi="Times New Roman" w:cs="Times New Roman"/>
          <w:bCs/>
        </w:rPr>
        <w:t>(p value 0.249 )</w:t>
      </w:r>
      <w:r w:rsidR="00145ABD" w:rsidRPr="00E35DA3">
        <w:rPr>
          <w:rFonts w:ascii="Times New Roman" w:hAnsi="Times New Roman" w:cs="Times New Roman"/>
          <w:bCs/>
        </w:rPr>
        <w:t>, AST</w:t>
      </w:r>
      <w:r w:rsidR="006A39EA" w:rsidRPr="00E35DA3">
        <w:rPr>
          <w:rFonts w:ascii="Times New Roman" w:hAnsi="Times New Roman" w:cs="Times New Roman"/>
          <w:bCs/>
        </w:rPr>
        <w:t xml:space="preserve"> was 42.34 ±25.71  U/L and  43.96 ± 28.26 </w:t>
      </w:r>
      <w:r w:rsidR="00480805">
        <w:rPr>
          <w:rFonts w:ascii="Times New Roman" w:hAnsi="Times New Roman" w:cs="Times New Roman"/>
          <w:bCs/>
        </w:rPr>
        <w:t xml:space="preserve"> U/L in PL</w:t>
      </w:r>
      <w:r w:rsidR="00145ABD" w:rsidRPr="00E35DA3">
        <w:rPr>
          <w:rFonts w:ascii="Times New Roman" w:hAnsi="Times New Roman" w:cs="Times New Roman"/>
          <w:bCs/>
        </w:rPr>
        <w:t xml:space="preserve"> and </w:t>
      </w:r>
      <w:r w:rsidR="00480805">
        <w:rPr>
          <w:rFonts w:ascii="Times New Roman" w:hAnsi="Times New Roman" w:cs="Times New Roman"/>
          <w:bCs/>
        </w:rPr>
        <w:t>38.30 ± 18.51 in L</w:t>
      </w:r>
      <w:r w:rsidR="006A39EA" w:rsidRPr="00E35DA3">
        <w:rPr>
          <w:rFonts w:ascii="Times New Roman" w:hAnsi="Times New Roman" w:cs="Times New Roman"/>
          <w:bCs/>
        </w:rPr>
        <w:t xml:space="preserve"> group </w:t>
      </w:r>
      <w:r w:rsidR="009E402D">
        <w:rPr>
          <w:rFonts w:ascii="Times New Roman" w:hAnsi="Times New Roman" w:cs="Times New Roman"/>
          <w:bCs/>
        </w:rPr>
        <w:t>(p value 0.493 ), Alkaline Phosphatase</w:t>
      </w:r>
      <w:r w:rsidR="006A39EA" w:rsidRPr="00E35DA3">
        <w:rPr>
          <w:rFonts w:ascii="Times New Roman" w:hAnsi="Times New Roman" w:cs="Times New Roman"/>
          <w:bCs/>
        </w:rPr>
        <w:t xml:space="preserve"> was 98.88 ± 31.57 U/L and 104.12 ± 27.25</w:t>
      </w:r>
      <w:r w:rsidR="00480805">
        <w:rPr>
          <w:rFonts w:ascii="Times New Roman" w:hAnsi="Times New Roman" w:cs="Times New Roman"/>
          <w:bCs/>
        </w:rPr>
        <w:t xml:space="preserve"> U/L in PL and 83.12 ± 39.97 in L</w:t>
      </w:r>
      <w:r w:rsidR="006A39EA" w:rsidRPr="00E35DA3">
        <w:rPr>
          <w:rFonts w:ascii="Times New Roman" w:hAnsi="Times New Roman" w:cs="Times New Roman"/>
          <w:bCs/>
        </w:rPr>
        <w:t xml:space="preserve"> group </w:t>
      </w:r>
      <w:r w:rsidR="009E402D">
        <w:rPr>
          <w:rFonts w:ascii="Times New Roman" w:hAnsi="Times New Roman" w:cs="Times New Roman"/>
          <w:bCs/>
        </w:rPr>
        <w:t xml:space="preserve">( p value 0.199 ) </w:t>
      </w:r>
      <w:r w:rsidR="001E35A0" w:rsidRPr="00E35DA3">
        <w:rPr>
          <w:rFonts w:ascii="Times New Roman" w:hAnsi="Times New Roman" w:cs="Times New Roman"/>
          <w:bCs/>
        </w:rPr>
        <w:t>, Gamma GT was 59.63</w:t>
      </w:r>
      <w:r w:rsidR="00145ABD" w:rsidRPr="00E35DA3">
        <w:rPr>
          <w:rFonts w:ascii="Times New Roman" w:hAnsi="Times New Roman" w:cs="Times New Roman"/>
          <w:bCs/>
        </w:rPr>
        <w:t xml:space="preserve"> ± </w:t>
      </w:r>
      <w:r w:rsidR="001E35A0" w:rsidRPr="00E35DA3">
        <w:rPr>
          <w:rFonts w:ascii="Times New Roman" w:hAnsi="Times New Roman" w:cs="Times New Roman"/>
          <w:bCs/>
        </w:rPr>
        <w:t>38.13 U/L and 63.24 ± 43.19</w:t>
      </w:r>
      <w:r w:rsidR="00480805">
        <w:rPr>
          <w:rFonts w:ascii="Times New Roman" w:hAnsi="Times New Roman" w:cs="Times New Roman"/>
          <w:bCs/>
        </w:rPr>
        <w:t xml:space="preserve"> U/L in PL and  50.60 ± 19.74 in L</w:t>
      </w:r>
      <w:r w:rsidR="001E35A0" w:rsidRPr="00E35DA3">
        <w:rPr>
          <w:rFonts w:ascii="Times New Roman" w:hAnsi="Times New Roman" w:cs="Times New Roman"/>
          <w:bCs/>
        </w:rPr>
        <w:t xml:space="preserve"> group</w:t>
      </w:r>
      <w:r w:rsidR="009E402D">
        <w:rPr>
          <w:rFonts w:ascii="Times New Roman" w:hAnsi="Times New Roman" w:cs="Times New Roman"/>
          <w:bCs/>
        </w:rPr>
        <w:t xml:space="preserve"> (p value 0.244 )</w:t>
      </w:r>
      <w:r w:rsidR="001E35A0">
        <w:rPr>
          <w:rFonts w:ascii="Times New Roman" w:hAnsi="Times New Roman" w:cs="Times New Roman"/>
          <w:bCs/>
        </w:rPr>
        <w:t xml:space="preserve"> </w:t>
      </w:r>
      <w:r w:rsidR="00145ABD" w:rsidRPr="00DD7299">
        <w:rPr>
          <w:rFonts w:ascii="Times New Roman" w:hAnsi="Times New Roman" w:cs="Times New Roman"/>
          <w:bCs/>
        </w:rPr>
        <w:t xml:space="preserve">. </w:t>
      </w:r>
    </w:p>
    <w:p w:rsidR="001E35A0" w:rsidRDefault="00145ABD" w:rsidP="009817E3">
      <w:pPr>
        <w:spacing w:before="240" w:line="360" w:lineRule="auto"/>
        <w:jc w:val="both"/>
        <w:rPr>
          <w:rFonts w:ascii="Times New Roman" w:hAnsi="Times New Roman" w:cs="Times New Roman"/>
          <w:bCs/>
        </w:rPr>
      </w:pPr>
      <w:r w:rsidRPr="00E35DA3">
        <w:rPr>
          <w:rFonts w:ascii="Times New Roman" w:hAnsi="Times New Roman" w:cs="Times New Roman"/>
          <w:bCs/>
        </w:rPr>
        <w:t>Fasting blood sugar (FBS</w:t>
      </w:r>
      <w:r w:rsidR="00067944" w:rsidRPr="00E35DA3">
        <w:rPr>
          <w:rFonts w:ascii="Times New Roman" w:hAnsi="Times New Roman" w:cs="Times New Roman"/>
          <w:bCs/>
        </w:rPr>
        <w:t>) was</w:t>
      </w:r>
      <w:r w:rsidR="001E35A0" w:rsidRPr="00E35DA3">
        <w:rPr>
          <w:rFonts w:ascii="Times New Roman" w:hAnsi="Times New Roman" w:cs="Times New Roman"/>
          <w:bCs/>
        </w:rPr>
        <w:t xml:space="preserve"> 5.52 ± </w:t>
      </w:r>
      <w:proofErr w:type="gramStart"/>
      <w:r w:rsidR="001E35A0" w:rsidRPr="00E35DA3">
        <w:rPr>
          <w:rFonts w:ascii="Times New Roman" w:hAnsi="Times New Roman" w:cs="Times New Roman"/>
          <w:bCs/>
        </w:rPr>
        <w:t xml:space="preserve">1.84 </w:t>
      </w:r>
      <w:r w:rsidRPr="00E35DA3">
        <w:rPr>
          <w:rFonts w:ascii="Times New Roman" w:hAnsi="Times New Roman" w:cs="Times New Roman"/>
          <w:bCs/>
        </w:rPr>
        <w:t>mmol/l</w:t>
      </w:r>
      <w:proofErr w:type="gramEnd"/>
      <w:r w:rsidR="001E35A0" w:rsidRPr="00E35DA3">
        <w:rPr>
          <w:rFonts w:ascii="Times New Roman" w:hAnsi="Times New Roman" w:cs="Times New Roman"/>
          <w:bCs/>
        </w:rPr>
        <w:t>,</w:t>
      </w:r>
      <w:r w:rsidR="009F0CD9">
        <w:rPr>
          <w:rFonts w:ascii="Times New Roman" w:hAnsi="Times New Roman" w:cs="Times New Roman"/>
          <w:bCs/>
        </w:rPr>
        <w:t xml:space="preserve"> in PL Group</w:t>
      </w:r>
      <w:r w:rsidR="001E35A0" w:rsidRPr="00E35DA3">
        <w:rPr>
          <w:rFonts w:ascii="Times New Roman" w:hAnsi="Times New Roman" w:cs="Times New Roman"/>
          <w:bCs/>
        </w:rPr>
        <w:t xml:space="preserve"> it was 5.58 ±1.84 and 5.</w:t>
      </w:r>
      <w:r w:rsidR="009F0CD9">
        <w:rPr>
          <w:rFonts w:ascii="Times New Roman" w:hAnsi="Times New Roman" w:cs="Times New Roman"/>
          <w:bCs/>
        </w:rPr>
        <w:t>37 ± 1.934 mmol/l in L</w:t>
      </w:r>
      <w:r w:rsidR="009E402D">
        <w:rPr>
          <w:rFonts w:ascii="Times New Roman" w:hAnsi="Times New Roman" w:cs="Times New Roman"/>
          <w:bCs/>
        </w:rPr>
        <w:t xml:space="preserve"> </w:t>
      </w:r>
      <w:r w:rsidR="00067944">
        <w:rPr>
          <w:rFonts w:ascii="Times New Roman" w:hAnsi="Times New Roman" w:cs="Times New Roman"/>
          <w:bCs/>
        </w:rPr>
        <w:t>Group (p</w:t>
      </w:r>
      <w:r w:rsidR="009E402D">
        <w:rPr>
          <w:rFonts w:ascii="Times New Roman" w:hAnsi="Times New Roman" w:cs="Times New Roman"/>
          <w:bCs/>
        </w:rPr>
        <w:t xml:space="preserve"> value </w:t>
      </w:r>
      <w:r w:rsidR="00067944">
        <w:rPr>
          <w:rFonts w:ascii="Times New Roman" w:hAnsi="Times New Roman" w:cs="Times New Roman"/>
          <w:bCs/>
        </w:rPr>
        <w:t>0.777)</w:t>
      </w:r>
      <w:r w:rsidR="001E35A0" w:rsidRPr="00E35DA3">
        <w:rPr>
          <w:rFonts w:ascii="Times New Roman" w:hAnsi="Times New Roman" w:cs="Times New Roman"/>
          <w:bCs/>
        </w:rPr>
        <w:t xml:space="preserve"> </w:t>
      </w:r>
      <w:r w:rsidRPr="00E35DA3">
        <w:rPr>
          <w:rFonts w:ascii="Times New Roman" w:hAnsi="Times New Roman" w:cs="Times New Roman"/>
          <w:bCs/>
        </w:rPr>
        <w:t xml:space="preserve">.Insulin resistance index was determined by online Homeostatic Model of Assessment of Insulin Resistance 2 (HOMA-2 IR) calculator. </w:t>
      </w:r>
      <w:r w:rsidR="001E35A0" w:rsidRPr="00E35DA3">
        <w:rPr>
          <w:rFonts w:ascii="Times New Roman" w:hAnsi="Times New Roman" w:cs="Times New Roman"/>
          <w:bCs/>
        </w:rPr>
        <w:t>Baseline HOMA-2 I</w:t>
      </w:r>
      <w:r w:rsidR="009F0CD9">
        <w:rPr>
          <w:rFonts w:ascii="Times New Roman" w:hAnsi="Times New Roman" w:cs="Times New Roman"/>
          <w:bCs/>
        </w:rPr>
        <w:t>R was 2.397 ± 1.47, in PL</w:t>
      </w:r>
      <w:r w:rsidR="001E35A0" w:rsidRPr="00E35DA3">
        <w:rPr>
          <w:rFonts w:ascii="Times New Roman" w:hAnsi="Times New Roman" w:cs="Times New Roman"/>
          <w:bCs/>
        </w:rPr>
        <w:t xml:space="preserve"> group it was 2.37 ±1.33 </w:t>
      </w:r>
      <w:r w:rsidR="009F0CD9">
        <w:rPr>
          <w:rFonts w:ascii="Times New Roman" w:hAnsi="Times New Roman" w:cs="Times New Roman"/>
          <w:bCs/>
        </w:rPr>
        <w:t xml:space="preserve">and 2.46 ± 1.93 in L </w:t>
      </w:r>
      <w:r w:rsidR="00067944">
        <w:rPr>
          <w:rFonts w:ascii="Times New Roman" w:hAnsi="Times New Roman" w:cs="Times New Roman"/>
          <w:bCs/>
        </w:rPr>
        <w:t xml:space="preserve">Group </w:t>
      </w:r>
      <w:proofErr w:type="gramStart"/>
      <w:r w:rsidR="00067944">
        <w:rPr>
          <w:rFonts w:ascii="Times New Roman" w:hAnsi="Times New Roman" w:cs="Times New Roman"/>
          <w:bCs/>
        </w:rPr>
        <w:t>(</w:t>
      </w:r>
      <w:r w:rsidR="009E402D">
        <w:rPr>
          <w:rFonts w:ascii="Times New Roman" w:hAnsi="Times New Roman" w:cs="Times New Roman"/>
          <w:bCs/>
        </w:rPr>
        <w:t xml:space="preserve"> p</w:t>
      </w:r>
      <w:proofErr w:type="gramEnd"/>
      <w:r w:rsidR="009E402D">
        <w:rPr>
          <w:rFonts w:ascii="Times New Roman" w:hAnsi="Times New Roman" w:cs="Times New Roman"/>
          <w:bCs/>
        </w:rPr>
        <w:t xml:space="preserve"> value 0.907 ).</w:t>
      </w:r>
      <w:r w:rsidR="001E35A0">
        <w:rPr>
          <w:rFonts w:ascii="Times New Roman" w:hAnsi="Times New Roman" w:cs="Times New Roman"/>
          <w:bCs/>
        </w:rPr>
        <w:t xml:space="preserve"> </w:t>
      </w:r>
      <w:r w:rsidR="009817E3" w:rsidRPr="009817E3">
        <w:rPr>
          <w:rFonts w:ascii="Times New Roman" w:hAnsi="Times New Roman" w:cs="Times New Roman"/>
          <w:bCs/>
        </w:rPr>
        <w:t xml:space="preserve">So, there was no significant baseline difference of glucose </w:t>
      </w:r>
      <w:r w:rsidR="00067944" w:rsidRPr="009817E3">
        <w:rPr>
          <w:rFonts w:ascii="Times New Roman" w:hAnsi="Times New Roman" w:cs="Times New Roman"/>
          <w:bCs/>
        </w:rPr>
        <w:t xml:space="preserve">metabolism </w:t>
      </w:r>
      <w:r w:rsidR="00067944">
        <w:rPr>
          <w:rFonts w:ascii="Times New Roman" w:hAnsi="Times New Roman" w:cs="Times New Roman"/>
          <w:bCs/>
        </w:rPr>
        <w:t>between</w:t>
      </w:r>
      <w:r w:rsidR="009817E3" w:rsidRPr="009817E3">
        <w:rPr>
          <w:rFonts w:ascii="Times New Roman" w:hAnsi="Times New Roman" w:cs="Times New Roman"/>
          <w:bCs/>
        </w:rPr>
        <w:t xml:space="preserve"> </w:t>
      </w:r>
      <w:r w:rsidR="00067944">
        <w:rPr>
          <w:rFonts w:ascii="Times New Roman" w:hAnsi="Times New Roman" w:cs="Times New Roman"/>
          <w:bCs/>
        </w:rPr>
        <w:t>2</w:t>
      </w:r>
      <w:r w:rsidR="009817E3" w:rsidRPr="009817E3">
        <w:rPr>
          <w:rFonts w:ascii="Times New Roman" w:hAnsi="Times New Roman" w:cs="Times New Roman"/>
          <w:bCs/>
        </w:rPr>
        <w:t xml:space="preserve"> </w:t>
      </w:r>
      <w:r w:rsidR="00067944" w:rsidRPr="009817E3">
        <w:rPr>
          <w:rFonts w:ascii="Times New Roman" w:hAnsi="Times New Roman" w:cs="Times New Roman"/>
          <w:bCs/>
        </w:rPr>
        <w:t>groups</w:t>
      </w:r>
      <w:r w:rsidR="009817E3" w:rsidRPr="009817E3">
        <w:rPr>
          <w:rFonts w:ascii="Times New Roman" w:hAnsi="Times New Roman" w:cs="Times New Roman"/>
          <w:bCs/>
        </w:rPr>
        <w:t>.</w:t>
      </w:r>
    </w:p>
    <w:p w:rsidR="005051E9" w:rsidRDefault="00145ABD" w:rsidP="00145ABD">
      <w:pPr>
        <w:spacing w:before="240" w:line="360" w:lineRule="auto"/>
        <w:jc w:val="both"/>
        <w:rPr>
          <w:rFonts w:ascii="Times New Roman" w:hAnsi="Times New Roman" w:cs="Times New Roman"/>
          <w:bCs/>
        </w:rPr>
      </w:pPr>
      <w:r w:rsidRPr="00E35DA3">
        <w:rPr>
          <w:rFonts w:ascii="Times New Roman" w:hAnsi="Times New Roman" w:cs="Times New Roman"/>
          <w:bCs/>
        </w:rPr>
        <w:t xml:space="preserve"> </w:t>
      </w:r>
      <w:r w:rsidR="009817E3" w:rsidRPr="009817E3">
        <w:rPr>
          <w:rFonts w:ascii="Times New Roman" w:hAnsi="Times New Roman" w:cs="Times New Roman"/>
          <w:bCs/>
        </w:rPr>
        <w:t xml:space="preserve">Fasting lipid profile did not significantly </w:t>
      </w:r>
      <w:r w:rsidR="00067944">
        <w:rPr>
          <w:rFonts w:ascii="Times New Roman" w:hAnsi="Times New Roman" w:cs="Times New Roman"/>
          <w:bCs/>
        </w:rPr>
        <w:t xml:space="preserve">differed </w:t>
      </w:r>
      <w:r w:rsidR="009817E3" w:rsidRPr="009817E3">
        <w:rPr>
          <w:rFonts w:ascii="Times New Roman" w:hAnsi="Times New Roman" w:cs="Times New Roman"/>
          <w:bCs/>
        </w:rPr>
        <w:t xml:space="preserve">between two </w:t>
      </w:r>
      <w:r w:rsidR="00067944" w:rsidRPr="009817E3">
        <w:rPr>
          <w:rFonts w:ascii="Times New Roman" w:hAnsi="Times New Roman" w:cs="Times New Roman"/>
          <w:bCs/>
        </w:rPr>
        <w:t>groups</w:t>
      </w:r>
      <w:r w:rsidR="00067944">
        <w:rPr>
          <w:rFonts w:ascii="Times New Roman" w:hAnsi="Times New Roman" w:cs="Times New Roman"/>
          <w:bCs/>
        </w:rPr>
        <w:t xml:space="preserve">. </w:t>
      </w:r>
      <w:r w:rsidRPr="00E35DA3">
        <w:rPr>
          <w:rFonts w:ascii="Times New Roman" w:hAnsi="Times New Roman" w:cs="Times New Roman"/>
          <w:bCs/>
        </w:rPr>
        <w:t>The baseline  s</w:t>
      </w:r>
      <w:r w:rsidR="005774F1" w:rsidRPr="00E35DA3">
        <w:rPr>
          <w:rFonts w:ascii="Times New Roman" w:hAnsi="Times New Roman" w:cs="Times New Roman"/>
          <w:bCs/>
        </w:rPr>
        <w:t xml:space="preserve">erum cholesterol was   196.35 ± 48.90 </w:t>
      </w:r>
      <w:r w:rsidRPr="00E35DA3">
        <w:rPr>
          <w:rFonts w:ascii="Times New Roman" w:hAnsi="Times New Roman" w:cs="Times New Roman"/>
          <w:bCs/>
        </w:rPr>
        <w:t>mg/dl</w:t>
      </w:r>
      <w:r w:rsidR="005774F1" w:rsidRPr="00E35DA3">
        <w:rPr>
          <w:rFonts w:ascii="Times New Roman" w:hAnsi="Times New Roman" w:cs="Times New Roman"/>
          <w:bCs/>
        </w:rPr>
        <w:t xml:space="preserve"> ,</w:t>
      </w:r>
      <w:r w:rsidR="009F0CD9">
        <w:rPr>
          <w:rFonts w:ascii="Times New Roman" w:hAnsi="Times New Roman" w:cs="Times New Roman"/>
          <w:bCs/>
        </w:rPr>
        <w:t xml:space="preserve"> in PL Group</w:t>
      </w:r>
      <w:r w:rsidR="005774F1" w:rsidRPr="00E35DA3">
        <w:rPr>
          <w:rFonts w:ascii="Times New Roman" w:hAnsi="Times New Roman" w:cs="Times New Roman"/>
          <w:bCs/>
        </w:rPr>
        <w:t xml:space="preserve"> it was 192.96 ±49.87 mg/dl  and 20</w:t>
      </w:r>
      <w:r w:rsidR="009F0CD9">
        <w:rPr>
          <w:rFonts w:ascii="Times New Roman" w:hAnsi="Times New Roman" w:cs="Times New Roman"/>
          <w:bCs/>
        </w:rPr>
        <w:t>4.5 ± 48.04 mg/dl in L Group</w:t>
      </w:r>
      <w:r w:rsidR="009E402D">
        <w:rPr>
          <w:rFonts w:ascii="Times New Roman" w:hAnsi="Times New Roman" w:cs="Times New Roman"/>
          <w:bCs/>
        </w:rPr>
        <w:t>( p value 0.536 )</w:t>
      </w:r>
      <w:r w:rsidR="005774F1" w:rsidRPr="00E35DA3">
        <w:rPr>
          <w:rFonts w:ascii="Times New Roman" w:hAnsi="Times New Roman" w:cs="Times New Roman"/>
          <w:bCs/>
        </w:rPr>
        <w:t xml:space="preserve"> </w:t>
      </w:r>
      <w:r w:rsidRPr="00E35DA3">
        <w:rPr>
          <w:rFonts w:ascii="Times New Roman" w:hAnsi="Times New Roman" w:cs="Times New Roman"/>
          <w:bCs/>
        </w:rPr>
        <w:t>;</w:t>
      </w:r>
      <w:r w:rsidR="005774F1" w:rsidRPr="00E35DA3">
        <w:rPr>
          <w:rFonts w:ascii="Times New Roman" w:hAnsi="Times New Roman" w:cs="Times New Roman"/>
          <w:bCs/>
        </w:rPr>
        <w:t xml:space="preserve"> TG was 241.68 ± 182.44</w:t>
      </w:r>
      <w:r w:rsidRPr="00E35DA3">
        <w:rPr>
          <w:rFonts w:ascii="Times New Roman" w:hAnsi="Times New Roman" w:cs="Times New Roman"/>
          <w:bCs/>
        </w:rPr>
        <w:t xml:space="preserve"> mg/dl</w:t>
      </w:r>
      <w:r w:rsidR="005774F1" w:rsidRPr="00E35DA3">
        <w:rPr>
          <w:rFonts w:ascii="Times New Roman" w:hAnsi="Times New Roman" w:cs="Times New Roman"/>
          <w:bCs/>
        </w:rPr>
        <w:t>,</w:t>
      </w:r>
      <w:r w:rsidR="009F0CD9">
        <w:rPr>
          <w:rFonts w:ascii="Times New Roman" w:hAnsi="Times New Roman" w:cs="Times New Roman"/>
          <w:bCs/>
        </w:rPr>
        <w:t xml:space="preserve"> in PL Group</w:t>
      </w:r>
      <w:r w:rsidR="005774F1" w:rsidRPr="00E35DA3">
        <w:rPr>
          <w:rFonts w:ascii="Times New Roman" w:hAnsi="Times New Roman" w:cs="Times New Roman"/>
          <w:bCs/>
        </w:rPr>
        <w:t xml:space="preserve"> it was 217.67±137.62 mg/dl and 299.30 ± 261.57</w:t>
      </w:r>
      <w:r w:rsidR="009F0CD9">
        <w:rPr>
          <w:rFonts w:ascii="Times New Roman" w:hAnsi="Times New Roman" w:cs="Times New Roman"/>
          <w:bCs/>
        </w:rPr>
        <w:t xml:space="preserve"> mg/dl in L Group</w:t>
      </w:r>
      <w:r w:rsidR="00CD1C26">
        <w:rPr>
          <w:rFonts w:ascii="Times New Roman" w:hAnsi="Times New Roman" w:cs="Times New Roman"/>
          <w:bCs/>
        </w:rPr>
        <w:t xml:space="preserve"> (p value 0.370 )</w:t>
      </w:r>
      <w:r w:rsidR="005774F1" w:rsidRPr="00E35DA3">
        <w:rPr>
          <w:rFonts w:ascii="Times New Roman" w:hAnsi="Times New Roman" w:cs="Times New Roman"/>
          <w:bCs/>
        </w:rPr>
        <w:t xml:space="preserve"> </w:t>
      </w:r>
      <w:r w:rsidR="00E35DA3" w:rsidRPr="00E35DA3">
        <w:rPr>
          <w:rFonts w:ascii="Times New Roman" w:hAnsi="Times New Roman" w:cs="Times New Roman"/>
          <w:bCs/>
        </w:rPr>
        <w:t>; LDL was 112.50</w:t>
      </w:r>
      <w:r w:rsidRPr="00E35DA3">
        <w:rPr>
          <w:rFonts w:ascii="Times New Roman" w:hAnsi="Times New Roman" w:cs="Times New Roman"/>
          <w:bCs/>
        </w:rPr>
        <w:t xml:space="preserve"> ± </w:t>
      </w:r>
      <w:r w:rsidR="00E35DA3" w:rsidRPr="00E35DA3">
        <w:rPr>
          <w:rFonts w:ascii="Times New Roman" w:hAnsi="Times New Roman" w:cs="Times New Roman"/>
          <w:bCs/>
        </w:rPr>
        <w:t>39.98</w:t>
      </w:r>
      <w:r w:rsidRPr="00E35DA3">
        <w:rPr>
          <w:rFonts w:ascii="Times New Roman" w:hAnsi="Times New Roman" w:cs="Times New Roman"/>
          <w:bCs/>
        </w:rPr>
        <w:t xml:space="preserve"> mg/dl</w:t>
      </w:r>
      <w:r w:rsidR="00E35DA3" w:rsidRPr="00E35DA3">
        <w:rPr>
          <w:rFonts w:ascii="Times New Roman" w:hAnsi="Times New Roman" w:cs="Times New Roman"/>
          <w:bCs/>
        </w:rPr>
        <w:t>,</w:t>
      </w:r>
      <w:r w:rsidR="009F0CD9">
        <w:rPr>
          <w:rFonts w:ascii="Times New Roman" w:hAnsi="Times New Roman" w:cs="Times New Roman"/>
          <w:bCs/>
        </w:rPr>
        <w:t xml:space="preserve"> in</w:t>
      </w:r>
      <w:r w:rsidR="009F0CD9" w:rsidRPr="009F0CD9">
        <w:rPr>
          <w:rFonts w:ascii="Times New Roman" w:hAnsi="Times New Roman" w:cs="Times New Roman"/>
          <w:bCs/>
        </w:rPr>
        <w:t xml:space="preserve"> </w:t>
      </w:r>
      <w:r w:rsidR="009F0CD9">
        <w:rPr>
          <w:rFonts w:ascii="Times New Roman" w:hAnsi="Times New Roman" w:cs="Times New Roman"/>
          <w:bCs/>
        </w:rPr>
        <w:t>PL Group</w:t>
      </w:r>
      <w:r w:rsidR="00E35DA3" w:rsidRPr="00E35DA3">
        <w:rPr>
          <w:rFonts w:ascii="Times New Roman" w:hAnsi="Times New Roman" w:cs="Times New Roman"/>
          <w:bCs/>
        </w:rPr>
        <w:t xml:space="preserve"> it was 108.86 ± 43.58 mg/dl and 1</w:t>
      </w:r>
      <w:r w:rsidR="009F0CD9">
        <w:rPr>
          <w:rFonts w:ascii="Times New Roman" w:hAnsi="Times New Roman" w:cs="Times New Roman"/>
          <w:bCs/>
        </w:rPr>
        <w:t>21 ± 30.48 mg/dl in L Group</w:t>
      </w:r>
      <w:r w:rsidR="00CD1C26">
        <w:rPr>
          <w:rFonts w:ascii="Times New Roman" w:hAnsi="Times New Roman" w:cs="Times New Roman"/>
          <w:bCs/>
        </w:rPr>
        <w:t>(p value 0.393)</w:t>
      </w:r>
      <w:r w:rsidR="009F0CD9">
        <w:rPr>
          <w:rFonts w:ascii="Times New Roman" w:hAnsi="Times New Roman" w:cs="Times New Roman"/>
          <w:bCs/>
        </w:rPr>
        <w:t xml:space="preserve"> </w:t>
      </w:r>
      <w:r w:rsidR="00E35DA3" w:rsidRPr="00E35DA3">
        <w:rPr>
          <w:rFonts w:ascii="Times New Roman" w:hAnsi="Times New Roman" w:cs="Times New Roman"/>
          <w:bCs/>
        </w:rPr>
        <w:t xml:space="preserve">; HDL was 36.56 ± 10.59 </w:t>
      </w:r>
      <w:r w:rsidRPr="00E35DA3">
        <w:rPr>
          <w:rFonts w:ascii="Times New Roman" w:hAnsi="Times New Roman" w:cs="Times New Roman"/>
          <w:bCs/>
        </w:rPr>
        <w:t>mg/dl</w:t>
      </w:r>
      <w:r w:rsidR="00E35DA3" w:rsidRPr="00E35DA3">
        <w:rPr>
          <w:rFonts w:ascii="Times New Roman" w:hAnsi="Times New Roman" w:cs="Times New Roman"/>
          <w:bCs/>
        </w:rPr>
        <w:t>,</w:t>
      </w:r>
      <w:r w:rsidR="009F0CD9">
        <w:rPr>
          <w:rFonts w:ascii="Times New Roman" w:hAnsi="Times New Roman" w:cs="Times New Roman"/>
          <w:bCs/>
        </w:rPr>
        <w:t xml:space="preserve"> in PL Group</w:t>
      </w:r>
      <w:r w:rsidR="00E35DA3" w:rsidRPr="00E35DA3">
        <w:rPr>
          <w:rFonts w:ascii="Times New Roman" w:hAnsi="Times New Roman" w:cs="Times New Roman"/>
          <w:bCs/>
        </w:rPr>
        <w:t xml:space="preserve"> it was 37.38</w:t>
      </w:r>
      <w:r w:rsidR="009F0CD9">
        <w:rPr>
          <w:rFonts w:ascii="Times New Roman" w:hAnsi="Times New Roman" w:cs="Times New Roman"/>
          <w:bCs/>
        </w:rPr>
        <w:t xml:space="preserve"> </w:t>
      </w:r>
      <w:r w:rsidR="00E35DA3" w:rsidRPr="00E35DA3">
        <w:rPr>
          <w:rFonts w:ascii="Times New Roman" w:hAnsi="Times New Roman" w:cs="Times New Roman"/>
          <w:bCs/>
        </w:rPr>
        <w:t>±</w:t>
      </w:r>
      <w:r w:rsidR="009F0CD9">
        <w:rPr>
          <w:rFonts w:ascii="Times New Roman" w:hAnsi="Times New Roman" w:cs="Times New Roman"/>
          <w:bCs/>
        </w:rPr>
        <w:t xml:space="preserve"> </w:t>
      </w:r>
      <w:r w:rsidR="00E35DA3" w:rsidRPr="00E35DA3">
        <w:rPr>
          <w:rFonts w:ascii="Times New Roman" w:hAnsi="Times New Roman" w:cs="Times New Roman"/>
          <w:bCs/>
        </w:rPr>
        <w:t>9.13 mg/dl and 34</w:t>
      </w:r>
      <w:r w:rsidR="009F0CD9">
        <w:rPr>
          <w:rFonts w:ascii="Times New Roman" w:hAnsi="Times New Roman" w:cs="Times New Roman"/>
          <w:bCs/>
        </w:rPr>
        <w:t>.60 ± 13.88 mg/dl in L Group</w:t>
      </w:r>
      <w:r w:rsidR="009817E3">
        <w:rPr>
          <w:rFonts w:ascii="Times New Roman" w:hAnsi="Times New Roman" w:cs="Times New Roman"/>
          <w:bCs/>
        </w:rPr>
        <w:t xml:space="preserve">(p value 0.571 </w:t>
      </w:r>
      <w:r w:rsidR="00CD1C26">
        <w:rPr>
          <w:rFonts w:ascii="Times New Roman" w:hAnsi="Times New Roman" w:cs="Times New Roman"/>
          <w:bCs/>
        </w:rPr>
        <w:t>)</w:t>
      </w:r>
      <w:r w:rsidR="00E35DA3">
        <w:rPr>
          <w:rFonts w:ascii="Times New Roman" w:hAnsi="Times New Roman" w:cs="Times New Roman"/>
          <w:bCs/>
        </w:rPr>
        <w:t xml:space="preserve"> </w:t>
      </w:r>
      <w:r w:rsidRPr="00AA20DF">
        <w:rPr>
          <w:rFonts w:ascii="Times New Roman" w:hAnsi="Times New Roman" w:cs="Times New Roman"/>
          <w:bCs/>
        </w:rPr>
        <w:t>.</w:t>
      </w:r>
      <w:r w:rsidR="00E35DA3">
        <w:rPr>
          <w:rFonts w:ascii="Times New Roman" w:hAnsi="Times New Roman" w:cs="Times New Roman"/>
          <w:bCs/>
        </w:rPr>
        <w:t xml:space="preserve"> </w:t>
      </w:r>
      <w:r w:rsidR="009817E3" w:rsidRPr="009817E3">
        <w:rPr>
          <w:rFonts w:ascii="Times New Roman" w:hAnsi="Times New Roman" w:cs="Times New Roman"/>
          <w:bCs/>
        </w:rPr>
        <w:t xml:space="preserve">So, all the baseline bio-chemical markers between </w:t>
      </w:r>
      <w:r w:rsidR="00067944">
        <w:rPr>
          <w:rFonts w:ascii="Times New Roman" w:hAnsi="Times New Roman" w:cs="Times New Roman"/>
          <w:bCs/>
        </w:rPr>
        <w:t>2</w:t>
      </w:r>
      <w:r w:rsidR="009817E3">
        <w:rPr>
          <w:rFonts w:ascii="Times New Roman" w:hAnsi="Times New Roman" w:cs="Times New Roman"/>
          <w:bCs/>
        </w:rPr>
        <w:t xml:space="preserve"> </w:t>
      </w:r>
      <w:r w:rsidR="00067944">
        <w:rPr>
          <w:rFonts w:ascii="Times New Roman" w:hAnsi="Times New Roman" w:cs="Times New Roman"/>
          <w:bCs/>
        </w:rPr>
        <w:t>groups did</w:t>
      </w:r>
      <w:r w:rsidR="009817E3">
        <w:rPr>
          <w:rFonts w:ascii="Times New Roman" w:hAnsi="Times New Roman" w:cs="Times New Roman"/>
          <w:bCs/>
        </w:rPr>
        <w:t xml:space="preserve"> </w:t>
      </w:r>
      <w:r w:rsidR="009817E3" w:rsidRPr="009817E3">
        <w:rPr>
          <w:rFonts w:ascii="Times New Roman" w:hAnsi="Times New Roman" w:cs="Times New Roman"/>
          <w:bCs/>
        </w:rPr>
        <w:t xml:space="preserve">not differ </w:t>
      </w:r>
      <w:r w:rsidR="00067944" w:rsidRPr="009817E3">
        <w:rPr>
          <w:rFonts w:ascii="Times New Roman" w:hAnsi="Times New Roman" w:cs="Times New Roman"/>
          <w:bCs/>
        </w:rPr>
        <w:t>significantly</w:t>
      </w:r>
      <w:r w:rsidR="00067944">
        <w:rPr>
          <w:rFonts w:ascii="Times New Roman" w:hAnsi="Times New Roman" w:cs="Times New Roman"/>
          <w:bCs/>
        </w:rPr>
        <w:t>.</w:t>
      </w:r>
    </w:p>
    <w:p w:rsidR="005051E9" w:rsidRDefault="005051E9" w:rsidP="00145ABD">
      <w:pPr>
        <w:spacing w:before="240" w:line="360" w:lineRule="auto"/>
        <w:jc w:val="both"/>
        <w:rPr>
          <w:rFonts w:ascii="Times New Roman" w:hAnsi="Times New Roman" w:cs="Times New Roman"/>
          <w:bCs/>
        </w:rPr>
      </w:pPr>
    </w:p>
    <w:tbl>
      <w:tblPr>
        <w:tblStyle w:val="TableGrid"/>
        <w:tblW w:w="9738" w:type="dxa"/>
        <w:tblLook w:val="04A0"/>
      </w:tblPr>
      <w:tblGrid>
        <w:gridCol w:w="2394"/>
        <w:gridCol w:w="2844"/>
        <w:gridCol w:w="2880"/>
        <w:gridCol w:w="1620"/>
      </w:tblGrid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Variables</w:t>
            </w:r>
          </w:p>
        </w:tc>
        <w:tc>
          <w:tcPr>
            <w:tcW w:w="2844" w:type="dxa"/>
          </w:tcPr>
          <w:p w:rsidR="00FA5B6B" w:rsidRDefault="00FA5B6B" w:rsidP="00FA5B6B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PL Group(n=25) (mean ±SD)</w:t>
            </w:r>
          </w:p>
        </w:tc>
        <w:tc>
          <w:tcPr>
            <w:tcW w:w="2880" w:type="dxa"/>
          </w:tcPr>
          <w:p w:rsidR="00FA5B6B" w:rsidRDefault="00FA5B6B" w:rsidP="00FA5B6B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L  Group (n=10)(mean ±SD)</w:t>
            </w:r>
          </w:p>
        </w:tc>
        <w:tc>
          <w:tcPr>
            <w:tcW w:w="1620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P-value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Age (year )</w:t>
            </w:r>
          </w:p>
        </w:tc>
        <w:tc>
          <w:tcPr>
            <w:tcW w:w="284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41.52 ± 9.85</w:t>
            </w:r>
          </w:p>
        </w:tc>
        <w:tc>
          <w:tcPr>
            <w:tcW w:w="2880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32.80 ± 6.17</w:t>
            </w:r>
          </w:p>
        </w:tc>
        <w:tc>
          <w:tcPr>
            <w:tcW w:w="1620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</w:t>
            </w:r>
            <w:r w:rsidR="00342D55">
              <w:rPr>
                <w:rFonts w:ascii="Times New Roman" w:hAnsi="Times New Roman" w:cs="Times New Roman"/>
                <w:bCs/>
              </w:rPr>
              <w:t>014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Sex(male/female)</w:t>
            </w:r>
          </w:p>
        </w:tc>
        <w:tc>
          <w:tcPr>
            <w:tcW w:w="284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7/18(28% /72 %)</w:t>
            </w:r>
          </w:p>
        </w:tc>
        <w:tc>
          <w:tcPr>
            <w:tcW w:w="2880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5/5 (50% /50% )</w:t>
            </w:r>
          </w:p>
        </w:tc>
        <w:tc>
          <w:tcPr>
            <w:tcW w:w="1620" w:type="dxa"/>
          </w:tcPr>
          <w:p w:rsidR="005051E9" w:rsidRDefault="000D39D1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0.215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Obesity(yes/no)</w:t>
            </w:r>
          </w:p>
        </w:tc>
        <w:tc>
          <w:tcPr>
            <w:tcW w:w="2844" w:type="dxa"/>
          </w:tcPr>
          <w:p w:rsidR="005051E9" w:rsidRDefault="000D39D1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19/6 (76 % / 24 % )</w:t>
            </w:r>
          </w:p>
        </w:tc>
        <w:tc>
          <w:tcPr>
            <w:tcW w:w="2880" w:type="dxa"/>
          </w:tcPr>
          <w:p w:rsidR="005051E9" w:rsidRDefault="000D39D1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3/7 (30% /70%)</w:t>
            </w:r>
          </w:p>
        </w:tc>
        <w:tc>
          <w:tcPr>
            <w:tcW w:w="1620" w:type="dxa"/>
          </w:tcPr>
          <w:p w:rsidR="005051E9" w:rsidRDefault="000D39D1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0.011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WC increase(yes/no)</w:t>
            </w:r>
          </w:p>
        </w:tc>
        <w:tc>
          <w:tcPr>
            <w:tcW w:w="2844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23/2(92% / 8%)</w:t>
            </w:r>
          </w:p>
        </w:tc>
        <w:tc>
          <w:tcPr>
            <w:tcW w:w="288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6/4 (60% / 40 %)</w:t>
            </w:r>
          </w:p>
        </w:tc>
        <w:tc>
          <w:tcPr>
            <w:tcW w:w="162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0.023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Diabetes (yes/no)</w:t>
            </w:r>
          </w:p>
        </w:tc>
        <w:tc>
          <w:tcPr>
            <w:tcW w:w="2844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8/17 (32%/ 68%)</w:t>
            </w:r>
          </w:p>
        </w:tc>
        <w:tc>
          <w:tcPr>
            <w:tcW w:w="288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2/8 (20%/80% )</w:t>
            </w:r>
          </w:p>
        </w:tc>
        <w:tc>
          <w:tcPr>
            <w:tcW w:w="162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0.478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FA5B6B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Hypertension(yes/no)</w:t>
            </w:r>
          </w:p>
        </w:tc>
        <w:tc>
          <w:tcPr>
            <w:tcW w:w="2844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7/18(28% /72%)</w:t>
            </w:r>
          </w:p>
        </w:tc>
        <w:tc>
          <w:tcPr>
            <w:tcW w:w="288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3/7(30%/70%)</w:t>
            </w:r>
          </w:p>
        </w:tc>
        <w:tc>
          <w:tcPr>
            <w:tcW w:w="1620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0.906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Pr="004F466A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  <w:bCs/>
              </w:rPr>
              <w:t>BMI (kg/m</w:t>
            </w:r>
            <w:r>
              <w:rPr>
                <w:rFonts w:ascii="Times New Roman" w:hAnsi="Times New Roman" w:cs="Times New Roman"/>
                <w:bCs/>
                <w:vertAlign w:val="superscript"/>
              </w:rPr>
              <w:t>2)</w:t>
            </w:r>
          </w:p>
        </w:tc>
        <w:tc>
          <w:tcPr>
            <w:tcW w:w="2844" w:type="dxa"/>
          </w:tcPr>
          <w:p w:rsidR="005051E9" w:rsidRDefault="0015574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27.97 ± 3.33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24.32 ± 1.48</w:t>
            </w:r>
          </w:p>
        </w:tc>
        <w:tc>
          <w:tcPr>
            <w:tcW w:w="162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0.002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WC(cm)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95.28 ± 7.72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89.40 ± 3.80</w:t>
            </w:r>
          </w:p>
        </w:tc>
        <w:tc>
          <w:tcPr>
            <w:tcW w:w="162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0.005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Bilirubin (µmol/L)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9.88±3.24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10.46±3.2</w:t>
            </w:r>
          </w:p>
        </w:tc>
        <w:tc>
          <w:tcPr>
            <w:tcW w:w="162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0.640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ALT(U/L)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71.16±35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57.10±30.12</w:t>
            </w:r>
          </w:p>
        </w:tc>
        <w:tc>
          <w:tcPr>
            <w:tcW w:w="162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0.249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AST(U/L)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43.96±28.26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38.30±18.51</w:t>
            </w:r>
          </w:p>
        </w:tc>
        <w:tc>
          <w:tcPr>
            <w:tcW w:w="162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0.493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GGT(U/L)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63.24±43.19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50.60±19.74</w:t>
            </w:r>
          </w:p>
        </w:tc>
        <w:tc>
          <w:tcPr>
            <w:tcW w:w="162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0.244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ALP(U/L)</w:t>
            </w:r>
          </w:p>
        </w:tc>
        <w:tc>
          <w:tcPr>
            <w:tcW w:w="2844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104.12±27.25</w:t>
            </w:r>
          </w:p>
        </w:tc>
        <w:tc>
          <w:tcPr>
            <w:tcW w:w="2880" w:type="dxa"/>
          </w:tcPr>
          <w:p w:rsidR="005051E9" w:rsidRDefault="00F46102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83.12±39.97</w:t>
            </w:r>
          </w:p>
        </w:tc>
        <w:tc>
          <w:tcPr>
            <w:tcW w:w="162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0.199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FBS(mmol/L)</w:t>
            </w:r>
          </w:p>
        </w:tc>
        <w:tc>
          <w:tcPr>
            <w:tcW w:w="2844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5.58±1.84</w:t>
            </w:r>
          </w:p>
        </w:tc>
        <w:tc>
          <w:tcPr>
            <w:tcW w:w="288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5.37±1.94</w:t>
            </w:r>
          </w:p>
        </w:tc>
        <w:tc>
          <w:tcPr>
            <w:tcW w:w="162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0.777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HOMA-IR</w:t>
            </w:r>
          </w:p>
        </w:tc>
        <w:tc>
          <w:tcPr>
            <w:tcW w:w="2844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2.37±1.33</w:t>
            </w:r>
          </w:p>
        </w:tc>
        <w:tc>
          <w:tcPr>
            <w:tcW w:w="288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2.46±1.93</w:t>
            </w:r>
          </w:p>
        </w:tc>
        <w:tc>
          <w:tcPr>
            <w:tcW w:w="162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0.907</w:t>
            </w:r>
          </w:p>
        </w:tc>
      </w:tr>
      <w:tr w:rsidR="005051E9" w:rsidTr="00FA5B6B">
        <w:trPr>
          <w:trHeight w:val="20"/>
        </w:trPr>
        <w:tc>
          <w:tcPr>
            <w:tcW w:w="2394" w:type="dxa"/>
          </w:tcPr>
          <w:p w:rsidR="005051E9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Cholesterol (mg/dl)</w:t>
            </w:r>
          </w:p>
        </w:tc>
        <w:tc>
          <w:tcPr>
            <w:tcW w:w="2844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192.96±49.87</w:t>
            </w:r>
          </w:p>
        </w:tc>
        <w:tc>
          <w:tcPr>
            <w:tcW w:w="2880" w:type="dxa"/>
          </w:tcPr>
          <w:p w:rsidR="005051E9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204.5±48.04</w:t>
            </w:r>
          </w:p>
        </w:tc>
        <w:tc>
          <w:tcPr>
            <w:tcW w:w="1620" w:type="dxa"/>
          </w:tcPr>
          <w:p w:rsidR="005051E9" w:rsidRDefault="00D87BA8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0.536</w:t>
            </w:r>
          </w:p>
        </w:tc>
      </w:tr>
      <w:tr w:rsidR="008C0F8A" w:rsidTr="00FA5B6B">
        <w:trPr>
          <w:trHeight w:val="20"/>
        </w:trPr>
        <w:tc>
          <w:tcPr>
            <w:tcW w:w="2394" w:type="dxa"/>
          </w:tcPr>
          <w:p w:rsidR="008C0F8A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LDL(mg/dl)</w:t>
            </w:r>
          </w:p>
        </w:tc>
        <w:tc>
          <w:tcPr>
            <w:tcW w:w="2844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108.86±43.58</w:t>
            </w:r>
          </w:p>
        </w:tc>
        <w:tc>
          <w:tcPr>
            <w:tcW w:w="2880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121±30.48</w:t>
            </w:r>
          </w:p>
        </w:tc>
        <w:tc>
          <w:tcPr>
            <w:tcW w:w="1620" w:type="dxa"/>
          </w:tcPr>
          <w:p w:rsidR="008C0F8A" w:rsidRDefault="00D87BA8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0.393</w:t>
            </w:r>
          </w:p>
        </w:tc>
      </w:tr>
      <w:tr w:rsidR="008C0F8A" w:rsidTr="00FA5B6B">
        <w:trPr>
          <w:trHeight w:val="20"/>
        </w:trPr>
        <w:tc>
          <w:tcPr>
            <w:tcW w:w="2394" w:type="dxa"/>
          </w:tcPr>
          <w:p w:rsidR="008C0F8A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HDL(mg/dl)</w:t>
            </w:r>
          </w:p>
        </w:tc>
        <w:tc>
          <w:tcPr>
            <w:tcW w:w="2844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37.38±9.13</w:t>
            </w:r>
          </w:p>
        </w:tc>
        <w:tc>
          <w:tcPr>
            <w:tcW w:w="2880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34.60±13.88</w:t>
            </w:r>
          </w:p>
        </w:tc>
        <w:tc>
          <w:tcPr>
            <w:tcW w:w="1620" w:type="dxa"/>
          </w:tcPr>
          <w:p w:rsidR="008C0F8A" w:rsidRDefault="009817E3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0.571</w:t>
            </w:r>
          </w:p>
        </w:tc>
      </w:tr>
      <w:tr w:rsidR="008C0F8A" w:rsidTr="00FA5B6B">
        <w:trPr>
          <w:trHeight w:val="20"/>
        </w:trPr>
        <w:tc>
          <w:tcPr>
            <w:tcW w:w="2394" w:type="dxa"/>
          </w:tcPr>
          <w:p w:rsidR="008C0F8A" w:rsidRDefault="004F466A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Triglyceride (mg/dl)</w:t>
            </w:r>
          </w:p>
        </w:tc>
        <w:tc>
          <w:tcPr>
            <w:tcW w:w="2844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217.67±137.62</w:t>
            </w:r>
          </w:p>
        </w:tc>
        <w:tc>
          <w:tcPr>
            <w:tcW w:w="2880" w:type="dxa"/>
          </w:tcPr>
          <w:p w:rsidR="008C0F8A" w:rsidRDefault="00ED2AD4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299.30±261.57</w:t>
            </w:r>
          </w:p>
        </w:tc>
        <w:tc>
          <w:tcPr>
            <w:tcW w:w="1620" w:type="dxa"/>
          </w:tcPr>
          <w:p w:rsidR="008C0F8A" w:rsidRDefault="00D87BA8" w:rsidP="00145ABD">
            <w:pPr>
              <w:spacing w:before="2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0.370</w:t>
            </w:r>
          </w:p>
        </w:tc>
      </w:tr>
    </w:tbl>
    <w:p w:rsidR="005051E9" w:rsidRDefault="005051E9" w:rsidP="00145ABD">
      <w:pPr>
        <w:spacing w:before="240" w:line="360" w:lineRule="auto"/>
        <w:jc w:val="both"/>
        <w:rPr>
          <w:rFonts w:ascii="Times New Roman" w:hAnsi="Times New Roman" w:cs="Times New Roman"/>
          <w:bCs/>
        </w:rPr>
      </w:pPr>
    </w:p>
    <w:p w:rsidR="00AE0C69" w:rsidRDefault="00AE0C69" w:rsidP="00145ABD">
      <w:pPr>
        <w:spacing w:before="240" w:line="360" w:lineRule="auto"/>
        <w:jc w:val="both"/>
        <w:rPr>
          <w:rFonts w:ascii="Times New Roman" w:hAnsi="Times New Roman" w:cs="Times New Roman"/>
          <w:bCs/>
        </w:rPr>
      </w:pPr>
    </w:p>
    <w:p w:rsidR="00145ABD" w:rsidRDefault="00145ABD" w:rsidP="00145ABD"/>
    <w:sectPr w:rsidR="00145ABD" w:rsidSect="00DC0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65422B"/>
    <w:rsid w:val="00012418"/>
    <w:rsid w:val="00067944"/>
    <w:rsid w:val="000A64EC"/>
    <w:rsid w:val="000D39D1"/>
    <w:rsid w:val="000F1442"/>
    <w:rsid w:val="00145ABD"/>
    <w:rsid w:val="00155743"/>
    <w:rsid w:val="001C5CD9"/>
    <w:rsid w:val="001E35A0"/>
    <w:rsid w:val="00220DC0"/>
    <w:rsid w:val="00294B4B"/>
    <w:rsid w:val="002E2C21"/>
    <w:rsid w:val="00342D55"/>
    <w:rsid w:val="003E4674"/>
    <w:rsid w:val="00480805"/>
    <w:rsid w:val="004C2961"/>
    <w:rsid w:val="004F466A"/>
    <w:rsid w:val="005050AA"/>
    <w:rsid w:val="005051E9"/>
    <w:rsid w:val="005774F1"/>
    <w:rsid w:val="005C5E52"/>
    <w:rsid w:val="0065422B"/>
    <w:rsid w:val="006A39EA"/>
    <w:rsid w:val="008C0F8A"/>
    <w:rsid w:val="008E1445"/>
    <w:rsid w:val="0090505E"/>
    <w:rsid w:val="009362D1"/>
    <w:rsid w:val="009817E3"/>
    <w:rsid w:val="009E402D"/>
    <w:rsid w:val="009F0CD9"/>
    <w:rsid w:val="00A16FA8"/>
    <w:rsid w:val="00A24DBB"/>
    <w:rsid w:val="00AE0C69"/>
    <w:rsid w:val="00B14CEB"/>
    <w:rsid w:val="00B21AAC"/>
    <w:rsid w:val="00CD1C26"/>
    <w:rsid w:val="00D87BA8"/>
    <w:rsid w:val="00DC0E99"/>
    <w:rsid w:val="00E17608"/>
    <w:rsid w:val="00E35DA3"/>
    <w:rsid w:val="00ED2AD4"/>
    <w:rsid w:val="00F46102"/>
    <w:rsid w:val="00FA5B6B"/>
    <w:rsid w:val="00FD2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E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51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058A4-7760-420B-9D5F-4ACFF5C73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3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2015-05-16T14:50:00Z</dcterms:created>
  <dcterms:modified xsi:type="dcterms:W3CDTF">2015-06-04T05:26:00Z</dcterms:modified>
</cp:coreProperties>
</file>